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0B4" w:rsidRDefault="003000B4" w:rsidP="0044316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ВОПРОСОВ К ЗАЧЕТУ</w:t>
      </w:r>
    </w:p>
    <w:p w:rsidR="003000B4" w:rsidRDefault="003000B4" w:rsidP="0044316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</w:rPr>
      </w:pPr>
      <w:r w:rsidRPr="003000B4">
        <w:rPr>
          <w:rFonts w:ascii="Times New Roman" w:hAnsi="Times New Roman" w:cs="Times New Roman"/>
          <w:sz w:val="28"/>
        </w:rPr>
        <w:t>Определение судебной медицины и её место среди других дисциплин. Задачи и методы судебной медицины. Отличие судебно-медицинского исследования от патологоанатомического исследования.</w:t>
      </w:r>
    </w:p>
    <w:p w:rsidR="003000B4" w:rsidRDefault="003000B4" w:rsidP="0044316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Процессуальные основы судебной медицины. Структура судебно-медицинской службы в РФ.</w:t>
      </w:r>
    </w:p>
    <w:p w:rsidR="003000B4" w:rsidRDefault="003000B4" w:rsidP="0044316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Виды судебно-медицинской экспертизы, определение и примеры.</w:t>
      </w:r>
    </w:p>
    <w:p w:rsidR="003000B4" w:rsidRDefault="003000B4" w:rsidP="0044316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Первоначальный осмотр трупа на месте его обнаружения.</w:t>
      </w:r>
    </w:p>
    <w:p w:rsidR="003000B4" w:rsidRDefault="003000B4" w:rsidP="0044316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Вероятные и достоверные признаки смерти. Охлаждение трупа. Факторы, влияющие на этот процесс.</w:t>
      </w:r>
    </w:p>
    <w:p w:rsidR="003000B4" w:rsidRDefault="003000B4" w:rsidP="0044316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Вероятные и достоверные признаки смерти. Клиническая, биологическая, мнимая смерть.</w:t>
      </w:r>
    </w:p>
    <w:p w:rsidR="003000B4" w:rsidRDefault="003000B4" w:rsidP="0044316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Трупные пятна, их судебно-медицинское значение.</w:t>
      </w:r>
    </w:p>
    <w:p w:rsidR="003000B4" w:rsidRDefault="003000B4" w:rsidP="0044316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Трупное окоченение и его типы. Значение трупного окоченения.</w:t>
      </w:r>
    </w:p>
    <w:p w:rsidR="003000B4" w:rsidRDefault="003000B4" w:rsidP="0044316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Поздние трупные явления. Факторы, влияющие на их развитие. Стадии трупного гниения. Ошибки, возможные при исследовании гнилостно измененного трупа.</w:t>
      </w:r>
    </w:p>
    <w:p w:rsidR="003000B4" w:rsidRPr="003000B4" w:rsidRDefault="003000B4" w:rsidP="0044316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</w:rPr>
      </w:pPr>
      <w:r w:rsidRPr="003000B4">
        <w:rPr>
          <w:rFonts w:ascii="Times New Roman" w:hAnsi="Times New Roman" w:cs="Times New Roman"/>
          <w:sz w:val="28"/>
        </w:rPr>
        <w:t>Судебно-медицинская классификация асфиксий. Общая характеристика прижизненного течения механической асфиксии.</w:t>
      </w:r>
    </w:p>
    <w:p w:rsidR="003000B4" w:rsidRDefault="003000B4" w:rsidP="0044316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Асфиксия от сдавления органов шеи петлей. Особенности </w:t>
      </w:r>
      <w:proofErr w:type="spellStart"/>
      <w:r>
        <w:rPr>
          <w:rFonts w:ascii="Times New Roman" w:hAnsi="Times New Roman" w:cs="Times New Roman"/>
          <w:sz w:val="28"/>
        </w:rPr>
        <w:t>странгуляционной</w:t>
      </w:r>
      <w:proofErr w:type="spellEnd"/>
      <w:r>
        <w:rPr>
          <w:rFonts w:ascii="Times New Roman" w:hAnsi="Times New Roman" w:cs="Times New Roman"/>
          <w:sz w:val="28"/>
        </w:rPr>
        <w:t xml:space="preserve"> борозды при повешении и удавлении петлей. Особенности осмотра места происшествия при повешении. </w:t>
      </w:r>
    </w:p>
    <w:p w:rsidR="003000B4" w:rsidRDefault="003000B4" w:rsidP="0044316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Асфиксия от закрытия рта и носа, просвета дыхательных путей инородными предметами. Особенности ее диагностики.</w:t>
      </w:r>
    </w:p>
    <w:p w:rsidR="003000B4" w:rsidRDefault="003000B4" w:rsidP="0044316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Асфиксия в следствие утопления. Диагностика прижизненного попадания воды в организм.</w:t>
      </w:r>
    </w:p>
    <w:p w:rsidR="003000B4" w:rsidRDefault="003000B4" w:rsidP="0044316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Экспертиза трупов, обнаруженных при пожаре. Причины смерти, признаки прижизненного воздействия пламени. Обгорание трупа.</w:t>
      </w:r>
    </w:p>
    <w:p w:rsidR="003000B4" w:rsidRDefault="003000B4" w:rsidP="0044316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Смерть от переохлаждения. Экспертиза замерзших трупов.</w:t>
      </w:r>
    </w:p>
    <w:p w:rsidR="003000B4" w:rsidRDefault="003000B4" w:rsidP="0044316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Понятие травмы и травматизма. Общая морфологическая характеристика механических повреждений.</w:t>
      </w:r>
    </w:p>
    <w:p w:rsidR="003000B4" w:rsidRDefault="003000B4" w:rsidP="0044316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Поражение техническим и атмосферным электричеством, их признаки. Особенности осмотра места происшествия.</w:t>
      </w:r>
    </w:p>
    <w:p w:rsidR="003000B4" w:rsidRDefault="003000B4" w:rsidP="0044316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Ссадины, их значение и определение давности из образования.</w:t>
      </w:r>
    </w:p>
    <w:p w:rsidR="003000B4" w:rsidRDefault="003000B4" w:rsidP="0044316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Кровоподтёки, их отличие от трупных пятен. Определение давности их образования.</w:t>
      </w:r>
    </w:p>
    <w:p w:rsidR="002618AD" w:rsidRDefault="002618AD" w:rsidP="0044316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Раны, их виды. Определение вида травмирующего орудия по характеру ран. Определение давности причинения ран.</w:t>
      </w:r>
    </w:p>
    <w:p w:rsidR="002618AD" w:rsidRDefault="002618AD" w:rsidP="0044316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Переломы костей, их виды и механизм образования.</w:t>
      </w:r>
    </w:p>
    <w:p w:rsidR="002618AD" w:rsidRDefault="002618AD" w:rsidP="0044316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Повреждения внутренних органов. Их классификация и механизм образования.</w:t>
      </w:r>
    </w:p>
    <w:p w:rsidR="002618AD" w:rsidRDefault="002618AD" w:rsidP="0044316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Причины смерти от механических повреждений. Отличие прижизненных повреждений от посмертных.</w:t>
      </w:r>
    </w:p>
    <w:p w:rsidR="002618AD" w:rsidRDefault="002618AD" w:rsidP="0044316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Автотравма</w:t>
      </w:r>
      <w:proofErr w:type="spellEnd"/>
      <w:r>
        <w:rPr>
          <w:rFonts w:ascii="Times New Roman" w:hAnsi="Times New Roman" w:cs="Times New Roman"/>
          <w:sz w:val="28"/>
        </w:rPr>
        <w:t xml:space="preserve"> и ее виды. Механизм возникновения и характер повреждений при столкновении движущегося транспортного средства с пешеходом (наезде).</w:t>
      </w:r>
    </w:p>
    <w:p w:rsidR="002618AD" w:rsidRDefault="002618AD" w:rsidP="0044316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Автотравма</w:t>
      </w:r>
      <w:proofErr w:type="spellEnd"/>
      <w:r>
        <w:rPr>
          <w:rFonts w:ascii="Times New Roman" w:hAnsi="Times New Roman" w:cs="Times New Roman"/>
          <w:sz w:val="28"/>
        </w:rPr>
        <w:t xml:space="preserve"> при переезде тела потерпевшего колесами автомобиля. Характерные признаки. Значение осмотра одежды.</w:t>
      </w:r>
    </w:p>
    <w:p w:rsidR="002618AD" w:rsidRDefault="002618AD" w:rsidP="0044316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Травма внутри кабины (салона) автомобиля. Особенности повреждений у водителя и пассажиров.</w:t>
      </w:r>
    </w:p>
    <w:p w:rsidR="002618AD" w:rsidRDefault="002618AD" w:rsidP="0044316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Рельсовая травма. Особенности повреждений.</w:t>
      </w:r>
    </w:p>
    <w:p w:rsidR="002618AD" w:rsidRDefault="002618AD" w:rsidP="0044316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Авиационная травма. Осмотр места происшествия при авиакатастрофах.</w:t>
      </w:r>
    </w:p>
    <w:p w:rsidR="002618AD" w:rsidRDefault="002618AD" w:rsidP="0044316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Поводы, порядок назначения и проведения судебно-медицинской экспертизы живых лиц. </w:t>
      </w:r>
    </w:p>
    <w:p w:rsidR="002618AD" w:rsidRDefault="002618AD" w:rsidP="0044316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Классификация ядов и отравлений. Лабораторные методы исследования, используемые при экспертизе отравлений. Особенности осмотра места происшествия.</w:t>
      </w:r>
    </w:p>
    <w:p w:rsidR="002618AD" w:rsidRDefault="002618AD" w:rsidP="0044316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Отравление этиловым спиртом и его суррогатами. Определение степени алкогольного опьянения у живых лиц. Диагностика алкогольной интоксикации на трупе. </w:t>
      </w:r>
    </w:p>
    <w:p w:rsidR="002618AD" w:rsidRDefault="002618AD" w:rsidP="00443163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Исследование трупов плодов и новорожденных детей. Вопросы, разрешаемые при экспертизе</w:t>
      </w:r>
      <w:r w:rsidR="003C7E5E">
        <w:rPr>
          <w:rFonts w:ascii="Times New Roman" w:hAnsi="Times New Roman" w:cs="Times New Roman"/>
          <w:sz w:val="28"/>
        </w:rPr>
        <w:t>.</w:t>
      </w:r>
    </w:p>
    <w:p w:rsidR="00443163" w:rsidRDefault="00443163" w:rsidP="00443163">
      <w:pPr>
        <w:pStyle w:val="a4"/>
        <w:numPr>
          <w:ilvl w:val="0"/>
          <w:numId w:val="1"/>
        </w:numPr>
        <w:ind w:left="567" w:hanging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Предмет и задачи судебной психиатрии в уголовном и гражданском процессе.</w:t>
      </w:r>
    </w:p>
    <w:p w:rsidR="00443163" w:rsidRDefault="00443163" w:rsidP="00443163">
      <w:pPr>
        <w:pStyle w:val="a4"/>
        <w:numPr>
          <w:ilvl w:val="0"/>
          <w:numId w:val="1"/>
        </w:numPr>
        <w:ind w:left="567" w:hanging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Классификация судебно-психиатрических экспертиз.</w:t>
      </w:r>
    </w:p>
    <w:p w:rsidR="00443163" w:rsidRDefault="00443163" w:rsidP="00443163">
      <w:pPr>
        <w:pStyle w:val="a4"/>
        <w:numPr>
          <w:ilvl w:val="0"/>
          <w:numId w:val="1"/>
        </w:numPr>
        <w:ind w:left="567" w:hanging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Судебно-психиатрическая экспертиза в экспертном учреждении. Порядок помещения в экспертное учреждение подозреваемых и обвиняемых, содержащихся и не содержащихся под стражей.</w:t>
      </w:r>
    </w:p>
    <w:p w:rsidR="00443163" w:rsidRDefault="00443163" w:rsidP="00443163">
      <w:pPr>
        <w:pStyle w:val="a4"/>
        <w:numPr>
          <w:ilvl w:val="0"/>
          <w:numId w:val="1"/>
        </w:numPr>
        <w:ind w:left="567" w:hanging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Особенности судебно-психиатрической экспертизы несовершеннолетних обвиняемых. Круг экспертных вопросов. Виды судебно-психиатрической экспертизы несовершеннолетних обвиняемых.</w:t>
      </w:r>
    </w:p>
    <w:p w:rsidR="00443163" w:rsidRDefault="00443163" w:rsidP="00443163">
      <w:pPr>
        <w:pStyle w:val="a4"/>
        <w:numPr>
          <w:ilvl w:val="0"/>
          <w:numId w:val="1"/>
        </w:numPr>
        <w:ind w:left="567" w:hanging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Комплексная психолого-психиатрическая экспертиза обвиняемых. Круг экспертных вопросов.</w:t>
      </w:r>
    </w:p>
    <w:p w:rsidR="00443163" w:rsidRDefault="00443163" w:rsidP="00443163">
      <w:pPr>
        <w:pStyle w:val="a4"/>
        <w:numPr>
          <w:ilvl w:val="0"/>
          <w:numId w:val="1"/>
        </w:numPr>
        <w:ind w:left="567" w:hanging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Психические расстройства, не исключающие вменяемости. Их юридическое и медицинское значение.</w:t>
      </w:r>
    </w:p>
    <w:p w:rsidR="00443163" w:rsidRDefault="00443163" w:rsidP="00443163">
      <w:pPr>
        <w:pStyle w:val="a4"/>
        <w:numPr>
          <w:ilvl w:val="0"/>
          <w:numId w:val="1"/>
        </w:numPr>
        <w:ind w:left="567" w:hanging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Юридический и медицинский критерии невменяемости.</w:t>
      </w:r>
    </w:p>
    <w:p w:rsidR="00443163" w:rsidRDefault="00443163" w:rsidP="00443163">
      <w:pPr>
        <w:pStyle w:val="a4"/>
        <w:numPr>
          <w:ilvl w:val="0"/>
          <w:numId w:val="1"/>
        </w:numPr>
        <w:ind w:left="567" w:hanging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Принудительные и иные меры медицинского характера. Их виды, основания назначения, порядок назначения, продления, изменения и отмены.</w:t>
      </w:r>
    </w:p>
    <w:p w:rsidR="00443163" w:rsidRDefault="00443163" w:rsidP="00443163">
      <w:pPr>
        <w:pStyle w:val="a4"/>
        <w:numPr>
          <w:ilvl w:val="0"/>
          <w:numId w:val="1"/>
        </w:numPr>
        <w:ind w:left="567" w:hanging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Судебно-психиатрическая экспертиза в гражданском процессе. Экспертиза истца, ответчика, свидетеля. Круг экспертных вопросов.</w:t>
      </w:r>
    </w:p>
    <w:p w:rsidR="00443163" w:rsidRDefault="00443163" w:rsidP="00443163">
      <w:pPr>
        <w:pStyle w:val="a4"/>
        <w:numPr>
          <w:ilvl w:val="0"/>
          <w:numId w:val="1"/>
        </w:numPr>
        <w:ind w:left="567" w:hanging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Понятие недееспособности. Юридический и медицинский критерии. Различия между невменяемостью и недееспособностью.</w:t>
      </w:r>
    </w:p>
    <w:p w:rsidR="00443163" w:rsidRDefault="00443163" w:rsidP="00443163">
      <w:pPr>
        <w:pStyle w:val="a4"/>
        <w:numPr>
          <w:ilvl w:val="0"/>
          <w:numId w:val="1"/>
        </w:numPr>
        <w:ind w:left="567" w:hanging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Олигофрения. Определение, критерии тяжести.</w:t>
      </w:r>
    </w:p>
    <w:p w:rsidR="00443163" w:rsidRDefault="00443163" w:rsidP="00443163">
      <w:pPr>
        <w:pStyle w:val="a4"/>
        <w:numPr>
          <w:ilvl w:val="0"/>
          <w:numId w:val="1"/>
        </w:numPr>
        <w:ind w:left="567" w:hanging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 Деменция. Основное понятие, отличие деменции от олигофрении.</w:t>
      </w:r>
    </w:p>
    <w:p w:rsidR="00443163" w:rsidRDefault="00443163" w:rsidP="00443163">
      <w:pPr>
        <w:pStyle w:val="a4"/>
        <w:numPr>
          <w:ilvl w:val="0"/>
          <w:numId w:val="1"/>
        </w:numPr>
        <w:ind w:left="567" w:hanging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Шизофрения и ее формы.</w:t>
      </w:r>
    </w:p>
    <w:p w:rsidR="00443163" w:rsidRDefault="00443163" w:rsidP="00443163">
      <w:pPr>
        <w:pStyle w:val="a4"/>
        <w:numPr>
          <w:ilvl w:val="0"/>
          <w:numId w:val="1"/>
        </w:numPr>
        <w:ind w:left="567" w:hanging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Эпилепсия. Характеристика заболевания.</w:t>
      </w:r>
    </w:p>
    <w:p w:rsidR="00443163" w:rsidRDefault="00443163" w:rsidP="00443163">
      <w:pPr>
        <w:pStyle w:val="a4"/>
        <w:numPr>
          <w:ilvl w:val="0"/>
          <w:numId w:val="1"/>
        </w:numPr>
        <w:ind w:left="567" w:hanging="567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Маниакально-депрессивный психоз. Основное понятие, стадии.</w:t>
      </w:r>
    </w:p>
    <w:sectPr w:rsidR="00443163" w:rsidSect="005F4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E3749A"/>
    <w:multiLevelType w:val="hybridMultilevel"/>
    <w:tmpl w:val="2EE21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7A54CC"/>
    <w:rsid w:val="002618AD"/>
    <w:rsid w:val="003000B4"/>
    <w:rsid w:val="003C7E5E"/>
    <w:rsid w:val="00443163"/>
    <w:rsid w:val="00472655"/>
    <w:rsid w:val="005F4980"/>
    <w:rsid w:val="007A54CC"/>
    <w:rsid w:val="00D93D43"/>
    <w:rsid w:val="00FB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0B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43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6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Шемаев</dc:creator>
  <cp:lastModifiedBy>1234</cp:lastModifiedBy>
  <cp:revision>2</cp:revision>
  <dcterms:created xsi:type="dcterms:W3CDTF">2016-03-16T11:31:00Z</dcterms:created>
  <dcterms:modified xsi:type="dcterms:W3CDTF">2016-03-16T11:31:00Z</dcterms:modified>
</cp:coreProperties>
</file>